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关于定期宣判的案件人民陪审员因故不能参加</w:t>
      </w:r>
    </w:p>
    <w:p>
      <w:pPr>
        <w:pStyle w:val="7"/>
        <w:rPr>
          <w:rFonts w:hint="eastAsia"/>
        </w:rPr>
      </w:pPr>
      <w:r>
        <w:t>宣判时可否由审判员开庭宣判问题的批复</w:t>
      </w:r>
    </w:p>
    <w:p>
      <w:pPr>
        <w:pStyle w:val="12"/>
        <w:jc w:val="both"/>
        <w:rPr>
          <w:rFonts w:hint="eastAsia" w:ascii="宋体" w:hAnsi="宋体" w:eastAsia="宋体" w:cs="宋体"/>
        </w:rPr>
      </w:pPr>
    </w:p>
    <w:p>
      <w:pPr>
        <w:pStyle w:val="22"/>
        <w:rPr>
          <w:rFonts w:hint="eastAsia"/>
        </w:rPr>
      </w:pPr>
      <w:r>
        <w:rPr>
          <w:rFonts w:hint="eastAsia"/>
        </w:rPr>
        <w:t>1981</w:t>
      </w:r>
      <w:r>
        <w:t>年8月4日</w:t>
      </w:r>
      <w:r>
        <w:rPr>
          <w:rFonts w:hint="eastAsia"/>
          <w:lang w:val="en-US" w:eastAsia="zh-CN"/>
        </w:rPr>
        <w:t xml:space="preserve">      </w:t>
      </w:r>
      <w:r>
        <w:t>〔81〕法研字第23号</w:t>
      </w:r>
    </w:p>
    <w:p>
      <w:pPr>
        <w:pStyle w:val="12"/>
        <w:jc w:val="both"/>
        <w:rPr>
          <w:rFonts w:hint="eastAsia" w:ascii="宋体" w:hAnsi="宋体" w:eastAsia="宋体" w:cs="宋体"/>
        </w:rPr>
      </w:pPr>
    </w:p>
    <w:p>
      <w:pPr>
        <w:pStyle w:val="21"/>
        <w:rPr>
          <w:rFonts w:hint="eastAsia"/>
        </w:rPr>
      </w:pPr>
      <w:r>
        <w:t>山东省高级人民</w:t>
      </w:r>
      <w:bookmarkStart w:id="0" w:name="_GoBack"/>
      <w:bookmarkEnd w:id="0"/>
      <w:r>
        <w:t>法院：</w:t>
      </w:r>
    </w:p>
    <w:p>
      <w:pPr>
        <w:pStyle w:val="12"/>
        <w:jc w:val="both"/>
        <w:rPr>
          <w:rFonts w:hint="eastAsia"/>
        </w:rPr>
      </w:pPr>
      <w:r>
        <w:t>你院〔81〕鲁法研字第10号请示报告收悉。关于定期宣判的案件人民陪审员因故不能参加宣判可否由审判员开庭宣判的问题</w:t>
      </w:r>
      <w:r>
        <w:rPr>
          <w:rFonts w:hint="eastAsia"/>
        </w:rPr>
        <w:t>，</w:t>
      </w:r>
      <w:r>
        <w:t>本院1957年2月15日法研字第3417号批复曾规定：“定期宣判的案件</w:t>
      </w:r>
      <w:r>
        <w:rPr>
          <w:rFonts w:hint="eastAsia"/>
        </w:rPr>
        <w:t>，</w:t>
      </w:r>
      <w:r>
        <w:t>人民陪审员因故不能参加宣判</w:t>
      </w:r>
      <w:r>
        <w:rPr>
          <w:rFonts w:hint="eastAsia"/>
        </w:rPr>
        <w:t>，</w:t>
      </w:r>
      <w:r>
        <w:t>在不改变原来评议时所作的决定的情况下</w:t>
      </w:r>
      <w:r>
        <w:rPr>
          <w:rFonts w:hint="eastAsia"/>
        </w:rPr>
        <w:t>，</w:t>
      </w:r>
      <w:r>
        <w:t>可以由原来审判本案的审判员独自开庭宣判；判决书上仍应署审判本案的审判员和人民陪审员的姓名。”我们认为</w:t>
      </w:r>
      <w:r>
        <w:rPr>
          <w:rFonts w:hint="eastAsia"/>
        </w:rPr>
        <w:t>，</w:t>
      </w:r>
      <w:r>
        <w:t>现在仍</w:t>
      </w:r>
      <w:r>
        <w:rPr>
          <w:rFonts w:hint="eastAsia"/>
        </w:rPr>
        <w:t>可按照这一规定办理，即：当合议庭组成人员中某一人民陪审员因故不能参加宣判时，可由审判员和其他人民陪审员开庭宣判；人民陪审员都因故不能参加宣判时，可由审判员独自开庭宣判。判决书仍应由合议庭全体组成人员署名。</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00DF7"/>
    <w:rsid w:val="00323D76"/>
    <w:rsid w:val="02380A4E"/>
    <w:rsid w:val="02C54CFB"/>
    <w:rsid w:val="042F174E"/>
    <w:rsid w:val="0751543E"/>
    <w:rsid w:val="0BE369DE"/>
    <w:rsid w:val="0F9D48A9"/>
    <w:rsid w:val="0FC66F39"/>
    <w:rsid w:val="0FFD67D7"/>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A00DF7"/>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2017-11-01T11:09:00Z</dcterms:created>
  <dc:creator>Administrator</dc:creator>
  <cp:lastModifiedBy>Administrator</cp:lastModifiedBy>
  <dcterms:modified xsi:type="dcterms:W3CDTF">2017-11-01T13:00:08Z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